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4438A" w14:textId="25698EC8" w:rsidR="00A4118B" w:rsidRPr="004F5EEC" w:rsidRDefault="004F5EEC">
      <w:pPr>
        <w:rPr>
          <w:b/>
          <w:bCs/>
          <w:u w:val="single"/>
        </w:rPr>
      </w:pPr>
      <w:r w:rsidRPr="004F5EEC">
        <w:rPr>
          <w:b/>
          <w:bCs/>
          <w:u w:val="single"/>
        </w:rPr>
        <w:t>Guide to using Show My Homework without a log in</w:t>
      </w:r>
    </w:p>
    <w:p w14:paraId="5D9744C1" w14:textId="04F32382" w:rsidR="004F5EEC" w:rsidRDefault="004F5EEC"/>
    <w:p w14:paraId="06DA96B3" w14:textId="4858AD9C" w:rsidR="004F5EEC" w:rsidRDefault="004F5EEC">
      <w:pPr>
        <w:rPr>
          <w:noProof/>
        </w:rPr>
      </w:pPr>
      <w:r>
        <w:rPr>
          <w:noProof/>
        </w:rPr>
        <mc:AlternateContent>
          <mc:Choice Requires="wps">
            <w:drawing>
              <wp:anchor distT="0" distB="0" distL="114300" distR="114300" simplePos="0" relativeHeight="251659264" behindDoc="0" locked="0" layoutInCell="1" allowOverlap="1" wp14:anchorId="7AA86F57" wp14:editId="7B52ECC6">
                <wp:simplePos x="0" y="0"/>
                <wp:positionH relativeFrom="column">
                  <wp:posOffset>3613150</wp:posOffset>
                </wp:positionH>
                <wp:positionV relativeFrom="paragraph">
                  <wp:posOffset>152400</wp:posOffset>
                </wp:positionV>
                <wp:extent cx="1676400" cy="355600"/>
                <wp:effectExtent l="0" t="0" r="38100" b="82550"/>
                <wp:wrapNone/>
                <wp:docPr id="2" name="Straight Arrow Connector 2"/>
                <wp:cNvGraphicFramePr/>
                <a:graphic xmlns:a="http://schemas.openxmlformats.org/drawingml/2006/main">
                  <a:graphicData uri="http://schemas.microsoft.com/office/word/2010/wordprocessingShape">
                    <wps:wsp>
                      <wps:cNvCnPr/>
                      <wps:spPr>
                        <a:xfrm>
                          <a:off x="0" y="0"/>
                          <a:ext cx="1676400" cy="35560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47D9FE" id="_x0000_t32" coordsize="21600,21600" o:spt="32" o:oned="t" path="m,l21600,21600e" filled="f">
                <v:path arrowok="t" fillok="f" o:connecttype="none"/>
                <o:lock v:ext="edit" shapetype="t"/>
              </v:shapetype>
              <v:shape id="Straight Arrow Connector 2" o:spid="_x0000_s1026" type="#_x0000_t32" style="position:absolute;margin-left:284.5pt;margin-top:12pt;width:132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" strokecolor="#ed7d31 [3205]" strokeweight="1.5pt">
                <v:stroke endarrow="block" joinstyle="miter"/>
              </v:shape>
            </w:pict>
          </mc:Fallback>
        </mc:AlternateContent>
      </w:r>
      <w:r>
        <w:t xml:space="preserve">Go to Aylesford School website page and click on the “homework” link at the top </w:t>
      </w:r>
      <w:proofErr w:type="gramStart"/>
      <w:r>
        <w:t>right hand</w:t>
      </w:r>
      <w:proofErr w:type="gramEnd"/>
      <w:r>
        <w:t xml:space="preserve"> side of the page as shown below. </w:t>
      </w:r>
      <w:hyperlink r:id="rId6" w:history="1">
        <w:r w:rsidRPr="003A074C">
          <w:rPr>
            <w:rStyle w:val="Hyperlink"/>
          </w:rPr>
          <w:t>www.aylesford.kent.sch.uk</w:t>
        </w:r>
      </w:hyperlink>
      <w:r>
        <w:t xml:space="preserve"> </w:t>
      </w:r>
    </w:p>
    <w:p w14:paraId="0C3C629B" w14:textId="5100C940" w:rsidR="004F5EEC" w:rsidRDefault="004F5EEC" w:rsidP="004F5EEC">
      <w:r>
        <w:rPr>
          <w:noProof/>
        </w:rPr>
        <w:drawing>
          <wp:inline distT="0" distB="0" distL="0" distR="0" wp14:anchorId="58C03160" wp14:editId="46AAAF7F">
            <wp:extent cx="5731510" cy="20891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1030" b="24167"/>
                    <a:stretch/>
                  </pic:blipFill>
                  <pic:spPr bwMode="auto">
                    <a:xfrm>
                      <a:off x="0" y="0"/>
                      <a:ext cx="5731510" cy="208915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18B06CA3" w14:textId="137A0FCB" w:rsidR="004F5EEC" w:rsidRDefault="004F5EEC" w:rsidP="004F5EEC">
      <w:r>
        <w:t xml:space="preserve">This will take you to the </w:t>
      </w:r>
      <w:proofErr w:type="gramStart"/>
      <w:r>
        <w:t>schools</w:t>
      </w:r>
      <w:proofErr w:type="gramEnd"/>
      <w:r>
        <w:t xml:space="preserve"> calendar page which will allow you to search by year group and subject to find the work which has been set.</w:t>
      </w:r>
    </w:p>
    <w:p w14:paraId="428A1BB4" w14:textId="0FF6DE15" w:rsidR="004F5EEC" w:rsidRDefault="004F5EEC" w:rsidP="004F5EEC">
      <w:pPr>
        <w:rPr>
          <w:b/>
          <w:bCs/>
          <w:color w:val="FF0000"/>
        </w:rPr>
      </w:pPr>
      <w:r w:rsidRPr="004F5EEC">
        <w:rPr>
          <w:b/>
          <w:bCs/>
          <w:color w:val="FF0000"/>
        </w:rPr>
        <w:t>Please note that not all work has been set by the class teacher so may appear under a different teacher’s name. Please search by subject and year group only – You will then be able to see your child’s class for that subject.</w:t>
      </w:r>
    </w:p>
    <w:p w14:paraId="0CB28EFF" w14:textId="44F44B2C" w:rsidR="004F5EEC" w:rsidRDefault="004F5EEC" w:rsidP="004F5EEC">
      <w:pPr>
        <w:rPr>
          <w:noProof/>
        </w:rPr>
      </w:pPr>
      <w:r>
        <w:rPr>
          <w:noProof/>
        </w:rPr>
        <mc:AlternateContent>
          <mc:Choice Requires="wps">
            <w:drawing>
              <wp:anchor distT="0" distB="0" distL="114300" distR="114300" simplePos="0" relativeHeight="251660288" behindDoc="0" locked="0" layoutInCell="1" allowOverlap="1" wp14:anchorId="6AF4B8C3" wp14:editId="259645D4">
                <wp:simplePos x="0" y="0"/>
                <wp:positionH relativeFrom="column">
                  <wp:posOffset>622300</wp:posOffset>
                </wp:positionH>
                <wp:positionV relativeFrom="paragraph">
                  <wp:posOffset>1780540</wp:posOffset>
                </wp:positionV>
                <wp:extent cx="438150" cy="1790700"/>
                <wp:effectExtent l="0" t="38100" r="57150" b="19050"/>
                <wp:wrapNone/>
                <wp:docPr id="4" name="Straight Arrow Connector 4"/>
                <wp:cNvGraphicFramePr/>
                <a:graphic xmlns:a="http://schemas.openxmlformats.org/drawingml/2006/main">
                  <a:graphicData uri="http://schemas.microsoft.com/office/word/2010/wordprocessingShape">
                    <wps:wsp>
                      <wps:cNvCnPr/>
                      <wps:spPr>
                        <a:xfrm flipV="1">
                          <a:off x="0" y="0"/>
                          <a:ext cx="438150" cy="179070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218B7465" id="Straight Arrow Connector 4" o:spid="_x0000_s1026" type="#_x0000_t32" style="position:absolute;margin-left:49pt;margin-top:140.2pt;width:34.5pt;height:141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" strokecolor="#ed7d31 [3205]" strokeweight="1.5pt">
                <v:stroke endarrow="block" joinstyle="miter"/>
              </v:shape>
            </w:pict>
          </mc:Fallback>
        </mc:AlternateContent>
      </w:r>
      <w:r>
        <w:rPr>
          <w:noProof/>
        </w:rPr>
        <w:drawing>
          <wp:inline distT="0" distB="0" distL="0" distR="0" wp14:anchorId="3CA3F92A" wp14:editId="367B3E88">
            <wp:extent cx="5731510" cy="32238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223895"/>
                    </a:xfrm>
                    <a:prstGeom prst="rect">
                      <a:avLst/>
                    </a:prstGeom>
                  </pic:spPr>
                </pic:pic>
              </a:graphicData>
            </a:graphic>
          </wp:inline>
        </w:drawing>
      </w:r>
    </w:p>
    <w:p w14:paraId="0692F31B" w14:textId="77777777" w:rsidR="004F5EEC" w:rsidRDefault="004F5EEC" w:rsidP="004F5EEC">
      <w:pPr>
        <w:tabs>
          <w:tab w:val="left" w:pos="3770"/>
        </w:tabs>
      </w:pPr>
    </w:p>
    <w:p w14:paraId="68DC31EC" w14:textId="0EA63B78" w:rsidR="004F5EEC" w:rsidRPr="004F5EEC" w:rsidRDefault="004F5EEC" w:rsidP="004F5EEC">
      <w:pPr>
        <w:tabs>
          <w:tab w:val="left" w:pos="3770"/>
        </w:tabs>
      </w:pPr>
      <w:r>
        <w:t>You can also go back to previous weeks to see work which was set or incomplete past homework. This can be done by simply clicking on the arrows back and forward</w:t>
      </w:r>
    </w:p>
    <w:sectPr w:rsidR="004F5EEC" w:rsidRPr="004F5EEC" w:rsidSect="004F5EEC">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C12D8" w14:textId="77777777" w:rsidR="004F5EEC" w:rsidRDefault="004F5EEC" w:rsidP="004F5EEC">
      <w:pPr>
        <w:spacing w:after="0" w:line="240" w:lineRule="auto"/>
      </w:pPr>
      <w:r>
        <w:separator/>
      </w:r>
    </w:p>
  </w:endnote>
  <w:endnote w:type="continuationSeparator" w:id="0">
    <w:p w14:paraId="1A5A868E" w14:textId="77777777" w:rsidR="004F5EEC" w:rsidRDefault="004F5EEC" w:rsidP="004F5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FF841" w14:textId="77777777" w:rsidR="004F5EEC" w:rsidRDefault="004F5EEC" w:rsidP="004F5EEC">
      <w:pPr>
        <w:spacing w:after="0" w:line="240" w:lineRule="auto"/>
      </w:pPr>
      <w:r>
        <w:separator/>
      </w:r>
    </w:p>
  </w:footnote>
  <w:footnote w:type="continuationSeparator" w:id="0">
    <w:p w14:paraId="439B40CB" w14:textId="77777777" w:rsidR="004F5EEC" w:rsidRDefault="004F5EEC" w:rsidP="004F5E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EEC"/>
    <w:rsid w:val="0024783F"/>
    <w:rsid w:val="002D7B8E"/>
    <w:rsid w:val="004F5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4B486"/>
  <w15:chartTrackingRefBased/>
  <w15:docId w15:val="{C715C101-AB16-4D58-BD8F-B9D14077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EEC"/>
    <w:rPr>
      <w:color w:val="0563C1" w:themeColor="hyperlink"/>
      <w:u w:val="single"/>
    </w:rPr>
  </w:style>
  <w:style w:type="character" w:styleId="UnresolvedMention">
    <w:name w:val="Unresolved Mention"/>
    <w:basedOn w:val="DefaultParagraphFont"/>
    <w:uiPriority w:val="99"/>
    <w:semiHidden/>
    <w:unhideWhenUsed/>
    <w:rsid w:val="004F5EEC"/>
    <w:rPr>
      <w:color w:val="605E5C"/>
      <w:shd w:val="clear" w:color="auto" w:fill="E1DFDD"/>
    </w:rPr>
  </w:style>
  <w:style w:type="paragraph" w:styleId="Header">
    <w:name w:val="header"/>
    <w:basedOn w:val="Normal"/>
    <w:link w:val="HeaderChar"/>
    <w:uiPriority w:val="99"/>
    <w:unhideWhenUsed/>
    <w:rsid w:val="004F5E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EEC"/>
  </w:style>
  <w:style w:type="paragraph" w:styleId="Footer">
    <w:name w:val="footer"/>
    <w:basedOn w:val="Normal"/>
    <w:link w:val="FooterChar"/>
    <w:uiPriority w:val="99"/>
    <w:unhideWhenUsed/>
    <w:rsid w:val="004F5E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ylesford.kent.sch.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denning</dc:creator>
  <cp:keywords/>
  <dc:description/>
  <cp:lastModifiedBy>niamh denning</cp:lastModifiedBy>
  <cp:revision>1</cp:revision>
  <dcterms:created xsi:type="dcterms:W3CDTF">2020-03-26T10:28:00Z</dcterms:created>
  <dcterms:modified xsi:type="dcterms:W3CDTF">2020-03-26T10:42:00Z</dcterms:modified>
</cp:coreProperties>
</file>